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028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5758D9">
        <w:rPr>
          <w:sz w:val="28"/>
        </w:rPr>
        <w:t>7</w:t>
      </w:r>
      <w:r w:rsidR="00E431E7">
        <w:rPr>
          <w:sz w:val="28"/>
        </w:rPr>
        <w:t>63</w:t>
      </w:r>
      <w:r w:rsidR="005758D9">
        <w:rPr>
          <w:sz w:val="28"/>
        </w:rPr>
        <w:t>-2201</w:t>
      </w:r>
      <w:r>
        <w:rPr>
          <w:sz w:val="28"/>
        </w:rPr>
        <w:t>/202</w:t>
      </w:r>
      <w:r w:rsidR="005837C4">
        <w:rPr>
          <w:sz w:val="28"/>
        </w:rPr>
        <w:t>5</w:t>
      </w:r>
    </w:p>
    <w:p w:rsidR="00D20028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AE5D2B" w:rsidR="00AE5D2B">
        <w:rPr>
          <w:sz w:val="28"/>
        </w:rPr>
        <w:t>86MS0022-01-2025-003599-75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283"/>
        <w:rPr>
          <w:sz w:val="28"/>
        </w:rPr>
      </w:pPr>
      <w:r>
        <w:rPr>
          <w:sz w:val="28"/>
        </w:rPr>
        <w:t>02 июля</w:t>
      </w:r>
      <w:r w:rsidR="006018FD">
        <w:rPr>
          <w:sz w:val="28"/>
        </w:rPr>
        <w:t xml:space="preserve"> 2025</w:t>
      </w:r>
      <w:r w:rsidR="00892EB3">
        <w:rPr>
          <w:sz w:val="28"/>
        </w:rPr>
        <w:t xml:space="preserve"> года                                                      г. Нягань ХМАО-Югры</w:t>
      </w:r>
    </w:p>
    <w:p w:rsidR="00D20028">
      <w:pPr>
        <w:ind w:firstLine="283"/>
        <w:rPr>
          <w:sz w:val="28"/>
        </w:rPr>
      </w:pPr>
    </w:p>
    <w:p w:rsidR="00D20028">
      <w:pPr>
        <w:pStyle w:val="BodyTextIndent"/>
        <w:spacing w:after="0"/>
        <w:ind w:left="-142"/>
        <w:jc w:val="both"/>
        <w:rPr>
          <w:sz w:val="28"/>
        </w:rPr>
      </w:pPr>
      <w:r>
        <w:rPr>
          <w:sz w:val="28"/>
        </w:rPr>
        <w:t xml:space="preserve">            Мировой судья судебного участка № 1 Няганского судебного района Ханты-Мансийского автономного округа – Югры Л.Г.Волкова, </w:t>
      </w:r>
    </w:p>
    <w:p w:rsidR="00D20028">
      <w:pPr>
        <w:pStyle w:val="BodyTextIndent"/>
        <w:spacing w:after="0"/>
        <w:ind w:left="-142" w:firstLine="425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103548" w:rsidR="00103548">
        <w:rPr>
          <w:sz w:val="28"/>
        </w:rPr>
        <w:t xml:space="preserve">Загурного Тимофея Анатольевича, </w:t>
      </w:r>
      <w:r w:rsidR="00BE0D09">
        <w:rPr>
          <w:sz w:val="28"/>
        </w:rPr>
        <w:t>*</w:t>
      </w:r>
      <w:r w:rsidRPr="00103548" w:rsidR="00103548">
        <w:rPr>
          <w:sz w:val="28"/>
        </w:rPr>
        <w:t xml:space="preserve"> года рождения, уроженца </w:t>
      </w:r>
      <w:r w:rsidR="00BE0D09">
        <w:rPr>
          <w:sz w:val="28"/>
        </w:rPr>
        <w:t>*</w:t>
      </w:r>
      <w:r w:rsidRPr="00103548" w:rsidR="00103548">
        <w:rPr>
          <w:sz w:val="28"/>
        </w:rPr>
        <w:t xml:space="preserve">, гражданина Российской Федерации, паспорт </w:t>
      </w:r>
      <w:r w:rsidR="00BE0D09">
        <w:rPr>
          <w:sz w:val="28"/>
        </w:rPr>
        <w:t>*</w:t>
      </w:r>
      <w:r w:rsidRPr="00103548" w:rsidR="00103548">
        <w:rPr>
          <w:sz w:val="28"/>
        </w:rPr>
        <w:t xml:space="preserve">, работающего генеральным директором общества с ограниченной ответственностью «ЮГРАСЕРВИС», проживающего по адресу: ХМАО-Югра, </w:t>
      </w:r>
      <w:r w:rsidR="00BE0D09">
        <w:rPr>
          <w:sz w:val="28"/>
        </w:rPr>
        <w:t>*</w:t>
      </w:r>
    </w:p>
    <w:p w:rsidR="00D20028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15.33.2 Кодекса Российской Федерац</w:t>
      </w:r>
      <w:r>
        <w:rPr>
          <w:sz w:val="28"/>
        </w:rPr>
        <w:t>ии об административных правонарушениях,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  <w:r>
        <w:rPr>
          <w:sz w:val="28"/>
        </w:rPr>
        <w:t>У С Т А Н О В И Л: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</w:p>
    <w:p w:rsidR="00EC783F" w:rsidRPr="009E34E1" w:rsidP="00EC783F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="00892EB3">
        <w:rPr>
          <w:color w:val="FF0000"/>
          <w:sz w:val="28"/>
        </w:rPr>
        <w:t xml:space="preserve"> года </w:t>
      </w:r>
      <w:r w:rsidR="00103548">
        <w:rPr>
          <w:sz w:val="28"/>
        </w:rPr>
        <w:t>Загурный Т.А</w:t>
      </w:r>
      <w:r w:rsidRPr="005758D9" w:rsidR="005758D9">
        <w:rPr>
          <w:sz w:val="28"/>
        </w:rPr>
        <w:t>., являясь должностным лицом – генеральным директором ООО «</w:t>
      </w:r>
      <w:r w:rsidR="00103548">
        <w:rPr>
          <w:sz w:val="28"/>
        </w:rPr>
        <w:t>ЮГРАСЕРВИС</w:t>
      </w:r>
      <w:r w:rsidRPr="005758D9" w:rsidR="005758D9">
        <w:rPr>
          <w:sz w:val="28"/>
        </w:rPr>
        <w:t xml:space="preserve">», зарегистрированного по адресу: ХМАО-Югра, г.Нягань, </w:t>
      </w:r>
      <w:r w:rsidR="00103548">
        <w:rPr>
          <w:sz w:val="28"/>
        </w:rPr>
        <w:t>1</w:t>
      </w:r>
      <w:r w:rsidRPr="005758D9" w:rsidR="005758D9">
        <w:rPr>
          <w:sz w:val="28"/>
        </w:rPr>
        <w:t xml:space="preserve"> мкр-он, дом </w:t>
      </w:r>
      <w:r w:rsidR="00103548">
        <w:rPr>
          <w:sz w:val="28"/>
        </w:rPr>
        <w:t>23</w:t>
      </w:r>
      <w:r w:rsidRPr="005758D9" w:rsidR="005758D9">
        <w:rPr>
          <w:sz w:val="28"/>
        </w:rPr>
        <w:t xml:space="preserve">, </w:t>
      </w:r>
      <w:r w:rsidR="00103548">
        <w:rPr>
          <w:sz w:val="28"/>
        </w:rPr>
        <w:t>квартира 39</w:t>
      </w:r>
      <w:r w:rsidR="00892EB3">
        <w:rPr>
          <w:sz w:val="28"/>
        </w:rPr>
        <w:t xml:space="preserve">, не предоставил в Отделение фонда </w:t>
      </w:r>
      <w:r w:rsidR="00E30726">
        <w:rPr>
          <w:sz w:val="28"/>
        </w:rPr>
        <w:t>п</w:t>
      </w:r>
      <w:r w:rsidR="00892EB3">
        <w:rPr>
          <w:sz w:val="28"/>
        </w:rPr>
        <w:t xml:space="preserve">енсионного и </w:t>
      </w:r>
      <w:r w:rsidR="00E30726">
        <w:rPr>
          <w:sz w:val="28"/>
        </w:rPr>
        <w:t>с</w:t>
      </w:r>
      <w:r w:rsidR="00892EB3">
        <w:rPr>
          <w:sz w:val="28"/>
        </w:rPr>
        <w:t>оциального страхования Российской Федерации по Ханты-Мансийскому автономному округу-Югре, расположенное</w:t>
      </w:r>
      <w:r w:rsidR="00DC3EEE">
        <w:rPr>
          <w:sz w:val="28"/>
        </w:rPr>
        <w:t xml:space="preserve"> по адресу: г.Нягань, 4 мкр-он, </w:t>
      </w:r>
      <w:r w:rsidR="00892EB3">
        <w:rPr>
          <w:sz w:val="28"/>
        </w:rPr>
        <w:t xml:space="preserve">дом 15, сведения </w:t>
      </w:r>
      <w:r>
        <w:rPr>
          <w:sz w:val="28"/>
        </w:rPr>
        <w:t>о страховом стаже за 2024 год по форме ЕФС-1, раздел 1, подраздел</w:t>
      </w:r>
      <w:r>
        <w:rPr>
          <w:sz w:val="28"/>
        </w:rPr>
        <w:t xml:space="preserve"> 1.2 </w:t>
      </w:r>
      <w:r w:rsidR="00892EB3">
        <w:rPr>
          <w:sz w:val="28"/>
        </w:rPr>
        <w:t xml:space="preserve">в отношении </w:t>
      </w:r>
      <w:r w:rsidR="00103548">
        <w:rPr>
          <w:color w:val="0070C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, </w:t>
      </w:r>
      <w:r w:rsidRPr="009E34E1">
        <w:rPr>
          <w:color w:val="auto"/>
          <w:sz w:val="28"/>
        </w:rPr>
        <w:t>в установленны</w:t>
      </w:r>
      <w:r w:rsidR="0079367A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законом срок</w:t>
      </w:r>
      <w:r w:rsidR="00765F3B">
        <w:rPr>
          <w:color w:val="auto"/>
          <w:sz w:val="28"/>
        </w:rPr>
        <w:t>и, чем нарушил</w:t>
      </w:r>
      <w:r w:rsidR="0079367A">
        <w:rPr>
          <w:color w:val="auto"/>
          <w:sz w:val="28"/>
        </w:rPr>
        <w:t xml:space="preserve"> сроки устранения имеющихся недостатков, установленные </w:t>
      </w:r>
      <w:r w:rsidRPr="0029091E" w:rsidR="0079367A">
        <w:rPr>
          <w:sz w:val="28"/>
          <w:szCs w:val="28"/>
        </w:rPr>
        <w:t>Инструкци</w:t>
      </w:r>
      <w:r w:rsidR="0079367A">
        <w:rPr>
          <w:sz w:val="28"/>
          <w:szCs w:val="28"/>
        </w:rPr>
        <w:t>ей</w:t>
      </w:r>
      <w:r w:rsidRPr="0029091E" w:rsidR="0079367A">
        <w:rPr>
          <w:sz w:val="28"/>
          <w:szCs w:val="28"/>
        </w:rPr>
        <w:t xml:space="preserve"> о порядке ведения индивидуального (персонифицированного) учета сведений о зарегистрированных лицах, утвержденной Приказом Минтруда России от 22 апреля 2020 года № 211н</w:t>
      </w:r>
      <w:r w:rsidRPr="009E34E1">
        <w:rPr>
          <w:color w:val="auto"/>
          <w:sz w:val="28"/>
        </w:rPr>
        <w:t xml:space="preserve">. </w:t>
      </w:r>
    </w:p>
    <w:p w:rsidR="00AE5D2B" w:rsidRPr="00AE5D2B" w:rsidP="00AE5D2B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B30A32">
        <w:rPr>
          <w:rFonts w:ascii="Times New Roman" w:hAnsi="Times New Roman"/>
          <w:sz w:val="28"/>
        </w:rPr>
        <w:t xml:space="preserve">Должностное лицо </w:t>
      </w:r>
      <w:r w:rsidR="00103548">
        <w:rPr>
          <w:rFonts w:ascii="Times New Roman" w:hAnsi="Times New Roman"/>
          <w:sz w:val="28"/>
        </w:rPr>
        <w:t>Загурный Т.А</w:t>
      </w:r>
      <w:r w:rsidRPr="00B30A32">
        <w:rPr>
          <w:rFonts w:ascii="Times New Roman" w:hAnsi="Times New Roman"/>
          <w:sz w:val="28"/>
        </w:rPr>
        <w:t xml:space="preserve">., </w:t>
      </w:r>
      <w:r w:rsidRPr="00AE5D2B">
        <w:rPr>
          <w:rFonts w:ascii="Times New Roman" w:hAnsi="Times New Roman"/>
          <w:color w:val="auto"/>
          <w:sz w:val="28"/>
        </w:rPr>
        <w:t>о дне, времени и месте рассмотрения дела извещался за</w:t>
      </w:r>
      <w:r w:rsidRPr="00AE5D2B">
        <w:rPr>
          <w:rFonts w:ascii="Times New Roman" w:hAnsi="Times New Roman"/>
          <w:color w:val="auto"/>
          <w:sz w:val="28"/>
        </w:rPr>
        <w:t>казными письмами, направленным в его адрес, а также по адресу регистрации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AE5D2B" w:rsidRPr="00AE5D2B" w:rsidP="00AE5D2B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AE5D2B">
        <w:rPr>
          <w:rFonts w:ascii="Times New Roman" w:hAnsi="Times New Roman"/>
          <w:color w:val="auto"/>
          <w:sz w:val="28"/>
        </w:rPr>
        <w:t>Согласно пункта 6 Пос</w:t>
      </w:r>
      <w:r w:rsidRPr="00AE5D2B">
        <w:rPr>
          <w:rFonts w:ascii="Times New Roman" w:hAnsi="Times New Roman"/>
          <w:color w:val="auto"/>
          <w:sz w:val="28"/>
        </w:rPr>
        <w:t>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</w:t>
      </w:r>
      <w:r w:rsidRPr="00AE5D2B">
        <w:rPr>
          <w:rFonts w:ascii="Times New Roman" w:hAnsi="Times New Roman"/>
          <w:color w:val="auto"/>
          <w:sz w:val="28"/>
        </w:rPr>
        <w:t>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</w:t>
      </w:r>
      <w:r w:rsidRPr="00AE5D2B">
        <w:rPr>
          <w:rFonts w:ascii="Times New Roman" w:hAnsi="Times New Roman"/>
          <w:color w:val="auto"/>
          <w:sz w:val="28"/>
        </w:rPr>
        <w:t xml:space="preserve">олучения почтового отправления, а также в случае возвращения почтового отправления с отметкой </w:t>
      </w:r>
      <w:r w:rsidRPr="00AE5D2B">
        <w:rPr>
          <w:rFonts w:ascii="Times New Roman" w:hAnsi="Times New Roman"/>
          <w:color w:val="auto"/>
          <w:sz w:val="28"/>
        </w:rPr>
        <w:t>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</w:t>
      </w:r>
      <w:r w:rsidRPr="00AE5D2B">
        <w:rPr>
          <w:rFonts w:ascii="Times New Roman" w:hAnsi="Times New Roman"/>
          <w:color w:val="auto"/>
          <w:sz w:val="28"/>
        </w:rPr>
        <w:t>ных приказом ФГУП "Почта России" от 31 августа 2005 года N 343.</w:t>
      </w:r>
    </w:p>
    <w:p w:rsidR="00703E9B" w:rsidRPr="00F00854" w:rsidP="00AE5D2B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AE5D2B">
        <w:rPr>
          <w:rFonts w:ascii="Times New Roman" w:hAnsi="Times New Roman"/>
          <w:color w:val="auto"/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лица</w:t>
      </w:r>
      <w:r w:rsidRPr="00F00854" w:rsidR="00F00854">
        <w:rPr>
          <w:rFonts w:ascii="Times New Roman" w:hAnsi="Times New Roman"/>
          <w:color w:val="auto"/>
          <w:sz w:val="28"/>
        </w:rPr>
        <w:t xml:space="preserve"> </w:t>
      </w:r>
      <w:r w:rsidR="00103548">
        <w:rPr>
          <w:rFonts w:ascii="Times New Roman" w:hAnsi="Times New Roman"/>
          <w:sz w:val="28"/>
        </w:rPr>
        <w:t>Загурного Т.А</w:t>
      </w:r>
      <w:r w:rsidRPr="00F00854" w:rsidR="00765F3B">
        <w:rPr>
          <w:rFonts w:ascii="Times New Roman" w:hAnsi="Times New Roman"/>
          <w:color w:val="auto"/>
          <w:sz w:val="28"/>
        </w:rPr>
        <w:t>.</w:t>
      </w:r>
      <w:r w:rsidRPr="00F00854" w:rsidR="001E3244">
        <w:rPr>
          <w:rFonts w:ascii="Times New Roman" w:hAnsi="Times New Roman"/>
          <w:sz w:val="28"/>
        </w:rPr>
        <w:t xml:space="preserve">  </w:t>
      </w:r>
    </w:p>
    <w:p w:rsidR="00D20028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Исследовав материалы дела, мировой судья находит вину </w:t>
      </w:r>
      <w:r w:rsidR="00103548">
        <w:rPr>
          <w:rFonts w:ascii="Times New Roman" w:hAnsi="Times New Roman"/>
          <w:sz w:val="28"/>
        </w:rPr>
        <w:t>Загурного Т.А</w:t>
      </w:r>
      <w:r w:rsidRPr="00D9428F" w:rsidR="00765F3B">
        <w:rPr>
          <w:rFonts w:ascii="Times New Roman" w:hAnsi="Times New Roman"/>
          <w:color w:val="auto"/>
          <w:sz w:val="28"/>
        </w:rPr>
        <w:t>.</w:t>
      </w:r>
      <w:r w:rsidR="00765F3B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</w:t>
      </w:r>
      <w:r>
        <w:rPr>
          <w:rFonts w:ascii="Times New Roman" w:hAnsi="Times New Roman"/>
          <w:sz w:val="28"/>
        </w:rPr>
        <w:t>основаниям.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Согласно пункту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страховом стаже» за</w:t>
      </w:r>
      <w:r w:rsidRPr="0029091E">
        <w:rPr>
          <w:color w:val="auto"/>
          <w:sz w:val="28"/>
        </w:rPr>
        <w:t xml:space="preserve"> 2023 год, предоставляется страхователями по окончании календарного года не позднее 25-го числа месяца, следующего за отчетным периодом.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Таким образом, срок предоставления формы ЕФС-1, раздел 1, подраздел 1.2 «Сведения о страховом стаже» за 202</w:t>
      </w:r>
      <w:r w:rsidR="00F00854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 – не п</w:t>
      </w:r>
      <w:r w:rsidRPr="0029091E">
        <w:rPr>
          <w:color w:val="auto"/>
          <w:sz w:val="28"/>
        </w:rPr>
        <w:t>озднее 2</w:t>
      </w:r>
      <w:r w:rsidR="00F00854">
        <w:rPr>
          <w:color w:val="auto"/>
          <w:sz w:val="28"/>
        </w:rPr>
        <w:t>7</w:t>
      </w:r>
      <w:r w:rsidRPr="0029091E">
        <w:rPr>
          <w:color w:val="auto"/>
          <w:sz w:val="28"/>
        </w:rPr>
        <w:t xml:space="preserve"> января 202</w:t>
      </w:r>
      <w:r w:rsidR="00F00854">
        <w:rPr>
          <w:color w:val="auto"/>
          <w:sz w:val="28"/>
        </w:rPr>
        <w:t>5</w:t>
      </w:r>
      <w:r w:rsidRPr="0029091E">
        <w:rPr>
          <w:color w:val="auto"/>
          <w:sz w:val="28"/>
        </w:rPr>
        <w:t xml:space="preserve"> года.</w:t>
      </w:r>
      <w:r w:rsidR="001E3244">
        <w:rPr>
          <w:color w:val="auto"/>
          <w:sz w:val="28"/>
        </w:rPr>
        <w:t xml:space="preserve"> Нарушений при предоставлении отчетности не выявлено.</w:t>
      </w:r>
    </w:p>
    <w:p w:rsidR="0029091E" w:rsidRPr="0029091E" w:rsidP="0029091E">
      <w:pPr>
        <w:ind w:firstLine="708"/>
        <w:jc w:val="both"/>
        <w:rPr>
          <w:sz w:val="28"/>
          <w:szCs w:val="28"/>
        </w:rPr>
      </w:pPr>
      <w:r w:rsidRPr="0029091E">
        <w:rPr>
          <w:color w:val="auto"/>
          <w:sz w:val="28"/>
        </w:rPr>
        <w:t xml:space="preserve">В ходе </w:t>
      </w:r>
      <w:r w:rsidR="00DC3EEE">
        <w:rPr>
          <w:color w:val="auto"/>
          <w:sz w:val="28"/>
        </w:rPr>
        <w:t xml:space="preserve">осуществления </w:t>
      </w:r>
      <w:r w:rsidR="00D839B8">
        <w:rPr>
          <w:color w:val="auto"/>
          <w:sz w:val="28"/>
        </w:rPr>
        <w:t>контроля</w:t>
      </w:r>
      <w:r w:rsidR="00DC3EEE">
        <w:rPr>
          <w:color w:val="auto"/>
          <w:sz w:val="28"/>
        </w:rPr>
        <w:t xml:space="preserve"> за своевременностью, достоверностью и правильностью предоставления сведений и анализа годовой отчетности </w:t>
      </w:r>
      <w:r w:rsidR="00DE3736">
        <w:rPr>
          <w:color w:val="auto"/>
          <w:sz w:val="28"/>
        </w:rPr>
        <w:t xml:space="preserve">                            </w:t>
      </w:r>
      <w:r w:rsidR="007301B5">
        <w:rPr>
          <w:color w:val="FF0000"/>
          <w:sz w:val="28"/>
        </w:rPr>
        <w:t>0</w:t>
      </w:r>
      <w:r w:rsidR="00103548">
        <w:rPr>
          <w:color w:val="FF0000"/>
          <w:sz w:val="28"/>
        </w:rPr>
        <w:t>3</w:t>
      </w:r>
      <w:r w:rsidR="007301B5">
        <w:rPr>
          <w:color w:val="FF0000"/>
          <w:sz w:val="28"/>
        </w:rPr>
        <w:t xml:space="preserve"> апреля</w:t>
      </w:r>
      <w:r w:rsidR="00F00854">
        <w:rPr>
          <w:color w:val="FF0000"/>
          <w:sz w:val="28"/>
        </w:rPr>
        <w:t xml:space="preserve"> 2025</w:t>
      </w:r>
      <w:r w:rsidRPr="00765F3B" w:rsidR="00DC3EEE">
        <w:rPr>
          <w:color w:val="FF0000"/>
          <w:sz w:val="28"/>
        </w:rPr>
        <w:t xml:space="preserve"> </w:t>
      </w:r>
      <w:r w:rsidR="00DC3EEE">
        <w:rPr>
          <w:color w:val="auto"/>
          <w:sz w:val="28"/>
        </w:rPr>
        <w:t xml:space="preserve">года выявлены </w:t>
      </w:r>
      <w:r w:rsidR="00F00854">
        <w:rPr>
          <w:color w:val="auto"/>
          <w:sz w:val="28"/>
        </w:rPr>
        <w:t>несоответствия в представленных страхователях сведениях о страховом стаже за 2023 и за 2024 года, в которых учтен страховой стаж</w:t>
      </w:r>
      <w:r w:rsidR="00D839B8">
        <w:rPr>
          <w:color w:val="auto"/>
          <w:sz w:val="28"/>
        </w:rPr>
        <w:t xml:space="preserve"> </w:t>
      </w:r>
      <w:r w:rsidR="00F00854">
        <w:rPr>
          <w:color w:val="auto"/>
          <w:sz w:val="28"/>
        </w:rPr>
        <w:t xml:space="preserve">2023 года с кодом территориальных условий и нет кода территориальных условий в страховом стаже в 2024 году </w:t>
      </w:r>
      <w:r w:rsidR="00D839B8">
        <w:rPr>
          <w:color w:val="auto"/>
          <w:sz w:val="28"/>
        </w:rPr>
        <w:t xml:space="preserve">в отношении </w:t>
      </w:r>
      <w:r w:rsidR="00103548">
        <w:rPr>
          <w:color w:val="auto"/>
          <w:sz w:val="28"/>
        </w:rPr>
        <w:t>одного застрахованного лица</w:t>
      </w:r>
      <w:r w:rsidRPr="0029091E">
        <w:rPr>
          <w:color w:val="auto"/>
          <w:sz w:val="28"/>
        </w:rPr>
        <w:t xml:space="preserve">. Для устранения расхождений Фондом </w:t>
      </w:r>
      <w:r w:rsidR="00103548">
        <w:rPr>
          <w:color w:val="FF0000"/>
          <w:sz w:val="28"/>
        </w:rPr>
        <w:t>17</w:t>
      </w:r>
      <w:r w:rsidR="00D453CF">
        <w:rPr>
          <w:color w:val="FF0000"/>
          <w:sz w:val="28"/>
        </w:rPr>
        <w:t xml:space="preserve"> февраля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>года страхователю по телекоммуникационным 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страхователю разъяснено, что несоответствия должны быть устранены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>(согласно пункта 38 Инструкции о порядке ведения индивидуального (персонифицированного) учета сведений о зарегистрированных лицах, утвержденной Приказо</w:t>
      </w:r>
      <w:r w:rsidRPr="0029091E">
        <w:rPr>
          <w:sz w:val="28"/>
          <w:szCs w:val="28"/>
        </w:rPr>
        <w:t xml:space="preserve">м Минтруда России от 22 апреля 2020 года № 211н). Однако исправленные сведения </w:t>
      </w:r>
      <w:r w:rsidR="0079367A">
        <w:rPr>
          <w:sz w:val="28"/>
          <w:szCs w:val="28"/>
        </w:rPr>
        <w:t xml:space="preserve">в отношении </w:t>
      </w:r>
      <w:r w:rsidR="00103548">
        <w:rPr>
          <w:sz w:val="28"/>
          <w:szCs w:val="28"/>
        </w:rPr>
        <w:t>одного застрахованного лица</w:t>
      </w:r>
      <w:r w:rsidR="0079367A">
        <w:rPr>
          <w:sz w:val="28"/>
          <w:szCs w:val="28"/>
        </w:rPr>
        <w:t xml:space="preserve"> </w:t>
      </w:r>
      <w:r w:rsidR="00F151ED">
        <w:rPr>
          <w:sz w:val="28"/>
          <w:szCs w:val="28"/>
        </w:rPr>
        <w:t>не были представлены</w:t>
      </w:r>
      <w:r w:rsidR="00765F3B">
        <w:rPr>
          <w:sz w:val="28"/>
          <w:szCs w:val="28"/>
        </w:rPr>
        <w:t xml:space="preserve">. 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Таким образом, </w:t>
      </w:r>
      <w:r w:rsidR="00103548">
        <w:rPr>
          <w:sz w:val="28"/>
        </w:rPr>
        <w:t>Загурный Т.А</w:t>
      </w:r>
      <w:r w:rsidR="00765F3B">
        <w:rPr>
          <w:sz w:val="28"/>
        </w:rPr>
        <w:t xml:space="preserve">., являясь должностным лицом – </w:t>
      </w:r>
      <w:r w:rsidR="00D453CF">
        <w:rPr>
          <w:sz w:val="28"/>
        </w:rPr>
        <w:t xml:space="preserve">генеральным </w:t>
      </w:r>
      <w:r w:rsidR="00F151ED">
        <w:rPr>
          <w:sz w:val="28"/>
        </w:rPr>
        <w:t>директором</w:t>
      </w:r>
      <w:r w:rsidR="00765F3B">
        <w:rPr>
          <w:sz w:val="28"/>
        </w:rPr>
        <w:t xml:space="preserve"> общества с общества с ограниченной ответственностью «</w:t>
      </w:r>
      <w:r w:rsidR="00103548">
        <w:rPr>
          <w:sz w:val="28"/>
        </w:rPr>
        <w:t>ЮГРАСЕРВИС</w:t>
      </w:r>
      <w:r w:rsidR="00765F3B">
        <w:rPr>
          <w:sz w:val="28"/>
        </w:rPr>
        <w:t>»</w:t>
      </w:r>
      <w:r w:rsidRPr="0029091E">
        <w:rPr>
          <w:color w:val="auto"/>
          <w:sz w:val="28"/>
        </w:rPr>
        <w:t xml:space="preserve">, </w:t>
      </w:r>
      <w:r w:rsidRPr="00765F3B" w:rsidR="00F74497">
        <w:rPr>
          <w:color w:val="FF0000"/>
          <w:sz w:val="28"/>
        </w:rPr>
        <w:t>своевременно</w:t>
      </w:r>
      <w:r w:rsidRPr="0029091E" w:rsidR="00F74497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>не представил</w:t>
      </w:r>
      <w:r w:rsidR="00765F3B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 xml:space="preserve">сведения в отношении </w:t>
      </w:r>
      <w:r w:rsidR="00103548">
        <w:rPr>
          <w:color w:val="auto"/>
          <w:sz w:val="28"/>
        </w:rPr>
        <w:t>одного застрахованного лица</w:t>
      </w:r>
      <w:r w:rsidRPr="0029091E">
        <w:rPr>
          <w:color w:val="auto"/>
          <w:sz w:val="28"/>
        </w:rPr>
        <w:t xml:space="preserve"> по 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103548">
        <w:rPr>
          <w:sz w:val="28"/>
        </w:rPr>
        <w:t>Загурного Т.А</w:t>
      </w:r>
      <w:r w:rsidR="005273BF">
        <w:rPr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</w:t>
      </w:r>
      <w:r>
        <w:rPr>
          <w:sz w:val="28"/>
        </w:rPr>
        <w:t xml:space="preserve">нии № </w:t>
      </w:r>
      <w:r w:rsidR="00103548">
        <w:rPr>
          <w:color w:val="FF0000"/>
          <w:sz w:val="28"/>
        </w:rPr>
        <w:t>115</w:t>
      </w:r>
      <w:r w:rsidR="00D453CF">
        <w:rPr>
          <w:color w:val="FF0000"/>
          <w:sz w:val="28"/>
        </w:rPr>
        <w:t>/2025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                </w:t>
      </w:r>
      <w:r w:rsidR="007301B5">
        <w:rPr>
          <w:color w:val="FF0000"/>
          <w:sz w:val="28"/>
        </w:rPr>
        <w:t>09</w:t>
      </w:r>
      <w:r w:rsidR="00D453CF">
        <w:rPr>
          <w:color w:val="FF0000"/>
          <w:sz w:val="28"/>
        </w:rPr>
        <w:t xml:space="preserve"> июня</w:t>
      </w:r>
      <w:r w:rsidR="004B5DF3">
        <w:rPr>
          <w:color w:val="FF0000"/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103548">
        <w:rPr>
          <w:sz w:val="28"/>
        </w:rPr>
        <w:t>Загурный Т.А</w:t>
      </w:r>
      <w:r>
        <w:rPr>
          <w:sz w:val="28"/>
        </w:rPr>
        <w:t xml:space="preserve">., являясь должностным лицом, </w:t>
      </w:r>
      <w:r w:rsidRPr="00F151ED" w:rsidR="00F151ED">
        <w:rPr>
          <w:color w:val="FF0000"/>
          <w:sz w:val="28"/>
        </w:rPr>
        <w:t>не</w:t>
      </w:r>
      <w:r w:rsidRPr="00F151ED" w:rsidR="00566CFF">
        <w:rPr>
          <w:color w:val="FF0000"/>
          <w:sz w:val="28"/>
        </w:rPr>
        <w:t xml:space="preserve"> </w:t>
      </w:r>
      <w:r w:rsidRPr="00F151ED">
        <w:rPr>
          <w:color w:val="FF0000"/>
          <w:sz w:val="28"/>
        </w:rPr>
        <w:t xml:space="preserve">представил </w:t>
      </w:r>
      <w:r>
        <w:rPr>
          <w:sz w:val="28"/>
        </w:rPr>
        <w:t xml:space="preserve">исправленные сведения о застрахованных лицах 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 </w:t>
      </w:r>
      <w:r>
        <w:rPr>
          <w:sz w:val="28"/>
        </w:rPr>
        <w:t xml:space="preserve">в отношении </w:t>
      </w:r>
      <w:r w:rsidR="00103548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в ОСФР по ХМАО-Югре.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лицом, копия протокола направлена </w:t>
      </w:r>
      <w:r w:rsidR="00103548">
        <w:rPr>
          <w:sz w:val="28"/>
        </w:rPr>
        <w:t>Загурному Т.А</w:t>
      </w:r>
      <w:r>
        <w:rPr>
          <w:sz w:val="28"/>
        </w:rPr>
        <w:t xml:space="preserve">. почтовой </w:t>
      </w:r>
      <w:r>
        <w:rPr>
          <w:sz w:val="28"/>
        </w:rPr>
        <w:t>связью,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уведомлением об устранении ошибок и (или) несоответствий между представленными страхователем сведениями и сведениями, имеющимися у Пенсионного фонда Российской Федерации</w:t>
      </w:r>
      <w:r w:rsidR="004B5DF3">
        <w:rPr>
          <w:sz w:val="28"/>
        </w:rPr>
        <w:t xml:space="preserve"> сформированным </w:t>
      </w:r>
      <w:r w:rsidR="00103548">
        <w:rPr>
          <w:sz w:val="28"/>
        </w:rPr>
        <w:t>17</w:t>
      </w:r>
      <w:r w:rsidR="007301B5">
        <w:rPr>
          <w:sz w:val="28"/>
        </w:rPr>
        <w:t xml:space="preserve"> февраля</w:t>
      </w:r>
      <w:r w:rsidR="00D453CF">
        <w:rPr>
          <w:sz w:val="28"/>
        </w:rPr>
        <w:t xml:space="preserve"> 2025</w:t>
      </w:r>
      <w:r w:rsidR="004B5DF3">
        <w:rPr>
          <w:sz w:val="28"/>
        </w:rPr>
        <w:t xml:space="preserve"> года</w:t>
      </w:r>
      <w:r>
        <w:rPr>
          <w:sz w:val="28"/>
        </w:rPr>
        <w:t xml:space="preserve">, </w:t>
      </w:r>
      <w:r w:rsidRPr="00103548">
        <w:rPr>
          <w:color w:val="FF0000"/>
          <w:sz w:val="28"/>
        </w:rPr>
        <w:t xml:space="preserve">и </w:t>
      </w:r>
      <w:r w:rsidRPr="00103548" w:rsidR="00103548">
        <w:rPr>
          <w:color w:val="FF0000"/>
          <w:sz w:val="28"/>
        </w:rPr>
        <w:t>направленным почтовой связью</w:t>
      </w:r>
      <w:r w:rsidR="00103548">
        <w:rPr>
          <w:color w:val="FF0000"/>
          <w:sz w:val="28"/>
        </w:rPr>
        <w:t xml:space="preserve"> в адрес </w:t>
      </w:r>
      <w:r w:rsidR="00103548">
        <w:rPr>
          <w:sz w:val="28"/>
          <w:szCs w:val="28"/>
        </w:rPr>
        <w:t>ООО «</w:t>
      </w:r>
      <w:r w:rsidR="00103548">
        <w:rPr>
          <w:sz w:val="28"/>
        </w:rPr>
        <w:t>ЮГРАСЕРВИС</w:t>
      </w:r>
      <w:r w:rsidR="00103548">
        <w:rPr>
          <w:sz w:val="28"/>
          <w:szCs w:val="28"/>
        </w:rPr>
        <w:t>»</w:t>
      </w:r>
      <w:r>
        <w:rPr>
          <w:sz w:val="28"/>
        </w:rPr>
        <w:t xml:space="preserve">; 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 </w:t>
      </w:r>
      <w:r>
        <w:rPr>
          <w:color w:val="FF0000"/>
          <w:sz w:val="28"/>
        </w:rPr>
        <w:t>027S182</w:t>
      </w:r>
      <w:r w:rsidR="00D453CF">
        <w:rPr>
          <w:color w:val="FF0000"/>
          <w:sz w:val="28"/>
        </w:rPr>
        <w:t>5</w:t>
      </w:r>
      <w:r>
        <w:rPr>
          <w:color w:val="FF0000"/>
          <w:sz w:val="28"/>
        </w:rPr>
        <w:t>00</w:t>
      </w:r>
      <w:r w:rsidR="00D453CF">
        <w:rPr>
          <w:color w:val="FF0000"/>
          <w:sz w:val="28"/>
        </w:rPr>
        <w:t>02</w:t>
      </w:r>
      <w:r w:rsidR="007301B5">
        <w:rPr>
          <w:color w:val="FF0000"/>
          <w:sz w:val="28"/>
        </w:rPr>
        <w:t>3</w:t>
      </w:r>
      <w:r w:rsidR="00103548">
        <w:rPr>
          <w:color w:val="FF0000"/>
          <w:sz w:val="28"/>
        </w:rPr>
        <w:t>67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</w:t>
      </w:r>
      <w:r w:rsidR="00E30726">
        <w:rPr>
          <w:sz w:val="28"/>
        </w:rPr>
        <w:t xml:space="preserve">                    </w:t>
      </w:r>
      <w:r w:rsidR="007301B5">
        <w:rPr>
          <w:sz w:val="28"/>
        </w:rPr>
        <w:t>0</w:t>
      </w:r>
      <w:r w:rsidR="00103548">
        <w:rPr>
          <w:sz w:val="28"/>
        </w:rPr>
        <w:t>3</w:t>
      </w:r>
      <w:r w:rsidR="00D453CF">
        <w:rPr>
          <w:sz w:val="28"/>
        </w:rPr>
        <w:t xml:space="preserve"> апреля 2025</w:t>
      </w:r>
      <w:r>
        <w:rPr>
          <w:sz w:val="28"/>
        </w:rPr>
        <w:t xml:space="preserve"> года, </w:t>
      </w:r>
      <w:r>
        <w:rPr>
          <w:sz w:val="28"/>
        </w:rPr>
        <w:t xml:space="preserve">согласно которого было выявлено, что </w:t>
      </w:r>
      <w:r w:rsidR="00BC017C">
        <w:rPr>
          <w:sz w:val="28"/>
          <w:szCs w:val="28"/>
        </w:rPr>
        <w:t>ООО «</w:t>
      </w:r>
      <w:r w:rsidR="00103548">
        <w:rPr>
          <w:sz w:val="28"/>
        </w:rPr>
        <w:t>ЮГРАСЕРВИС</w:t>
      </w:r>
      <w:r w:rsidR="00BC017C">
        <w:rPr>
          <w:sz w:val="28"/>
          <w:szCs w:val="28"/>
        </w:rPr>
        <w:t>»</w:t>
      </w:r>
      <w:r>
        <w:rPr>
          <w:sz w:val="28"/>
        </w:rPr>
        <w:t xml:space="preserve"> </w:t>
      </w:r>
      <w:r w:rsidR="003F580E">
        <w:rPr>
          <w:sz w:val="28"/>
        </w:rPr>
        <w:t>не</w:t>
      </w:r>
      <w:r w:rsidR="004B5DF3">
        <w:rPr>
          <w:sz w:val="28"/>
        </w:rPr>
        <w:t>своевременно</w:t>
      </w:r>
      <w:r w:rsidR="003F580E">
        <w:rPr>
          <w:sz w:val="28"/>
        </w:rPr>
        <w:t xml:space="preserve"> предоставил</w:t>
      </w:r>
      <w:r w:rsidR="00795C0A">
        <w:rPr>
          <w:sz w:val="28"/>
        </w:rPr>
        <w:t>о</w:t>
      </w:r>
      <w:r>
        <w:rPr>
          <w:sz w:val="28"/>
        </w:rPr>
        <w:t xml:space="preserve"> </w:t>
      </w:r>
      <w:r w:rsidR="0029091E">
        <w:rPr>
          <w:sz w:val="28"/>
        </w:rPr>
        <w:t>исправления</w:t>
      </w:r>
      <w:r>
        <w:rPr>
          <w:sz w:val="28"/>
        </w:rPr>
        <w:t xml:space="preserve"> </w:t>
      </w:r>
      <w:r w:rsidR="0029091E">
        <w:rPr>
          <w:sz w:val="28"/>
        </w:rPr>
        <w:t xml:space="preserve">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</w:t>
      </w:r>
      <w:r w:rsidR="00D453CF">
        <w:rPr>
          <w:color w:val="auto"/>
          <w:sz w:val="28"/>
        </w:rPr>
        <w:t>а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выпиской из единого государственного реестра юридически</w:t>
      </w:r>
      <w:r w:rsidR="00803F76">
        <w:rPr>
          <w:sz w:val="28"/>
        </w:rPr>
        <w:t xml:space="preserve">х лиц от </w:t>
      </w:r>
      <w:r w:rsidR="0079367A">
        <w:rPr>
          <w:sz w:val="28"/>
        </w:rPr>
        <w:t xml:space="preserve">                  </w:t>
      </w:r>
      <w:r w:rsidR="007301B5">
        <w:rPr>
          <w:sz w:val="28"/>
        </w:rPr>
        <w:t>06</w:t>
      </w:r>
      <w:r w:rsidR="00D453CF">
        <w:rPr>
          <w:sz w:val="28"/>
        </w:rPr>
        <w:t xml:space="preserve"> мая 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года, свидетельствующей о постановке </w:t>
      </w:r>
      <w:r w:rsidR="004B5DF3">
        <w:rPr>
          <w:sz w:val="28"/>
        </w:rPr>
        <w:t>ООО «</w:t>
      </w:r>
      <w:r w:rsidR="00103548">
        <w:rPr>
          <w:sz w:val="28"/>
        </w:rPr>
        <w:t>ЮГРАСЕРВИС</w:t>
      </w:r>
      <w:r w:rsidR="004B5DF3">
        <w:rPr>
          <w:sz w:val="28"/>
        </w:rPr>
        <w:t>»</w:t>
      </w:r>
      <w:r>
        <w:rPr>
          <w:sz w:val="28"/>
        </w:rPr>
        <w:t xml:space="preserve"> на учете в налоговом органе, а также о месте регистрации.</w:t>
      </w:r>
    </w:p>
    <w:p w:rsidR="00D20028">
      <w:pPr>
        <w:ind w:firstLine="709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</w:t>
      </w:r>
      <w:r>
        <w:rPr>
          <w:sz w:val="28"/>
        </w:rPr>
        <w:t xml:space="preserve">й Федерации об административных правонарушениях. 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103548">
        <w:rPr>
          <w:sz w:val="28"/>
        </w:rPr>
        <w:t>Загурного Т.А</w:t>
      </w:r>
      <w:r>
        <w:rPr>
          <w:sz w:val="28"/>
        </w:rPr>
        <w:t xml:space="preserve">. мировой судья квалифицирует по части 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 w:rsidRPr="0034189C">
        <w:rPr>
          <w:sz w:val="28"/>
        </w:rPr>
        <w:t xml:space="preserve"> </w:t>
      </w:r>
      <w:r>
        <w:rPr>
          <w:sz w:val="28"/>
        </w:rPr>
        <w:t xml:space="preserve"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</w:t>
      </w:r>
      <w:r>
        <w:rPr>
          <w:sz w:val="28"/>
        </w:rPr>
        <w:t>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</w:t>
      </w:r>
      <w:r>
        <w:rPr>
          <w:sz w:val="28"/>
        </w:rPr>
        <w:t>трахования и обязательного социального страхования.</w:t>
      </w:r>
    </w:p>
    <w:p w:rsidR="00D20028" w:rsidP="004B5DF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Обстоятельств </w:t>
      </w:r>
      <w:r w:rsidR="0079367A">
        <w:rPr>
          <w:sz w:val="28"/>
        </w:rPr>
        <w:t>смягчающи</w:t>
      </w:r>
      <w:r>
        <w:rPr>
          <w:sz w:val="28"/>
        </w:rPr>
        <w:t>х</w:t>
      </w:r>
      <w:r w:rsidR="0079367A">
        <w:rPr>
          <w:sz w:val="28"/>
        </w:rPr>
        <w:t xml:space="preserve"> </w:t>
      </w:r>
      <w:r>
        <w:rPr>
          <w:sz w:val="28"/>
        </w:rPr>
        <w:t xml:space="preserve">и </w:t>
      </w:r>
      <w:r w:rsidR="00892EB3">
        <w:rPr>
          <w:sz w:val="28"/>
        </w:rPr>
        <w:t>отягчающих административную ответственность, по делу не установлено.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Согласно части 1 статьи 15.33.2 Кодекса Российской Федерации об административных правонарушениях непредставл</w:t>
      </w:r>
      <w:r>
        <w:rPr>
          <w:sz w:val="28"/>
        </w:rPr>
        <w:t xml:space="preserve">ение в установленный </w:t>
      </w:r>
      <w:hyperlink r:id="rId6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</w:t>
      </w:r>
      <w:r>
        <w:rPr>
          <w:sz w:val="28"/>
        </w:rPr>
        <w:t>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</w:t>
      </w:r>
      <w:r>
        <w:rPr>
          <w:sz w:val="28"/>
        </w:rPr>
        <w:t xml:space="preserve">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/document/12125267/entry/1533202" w:history="1">
        <w:r w:rsidRPr="0034189C">
          <w:rPr>
            <w:rStyle w:val="Hyperlink"/>
            <w:sz w:val="28"/>
            <w:u w:val="none"/>
          </w:rPr>
          <w:t>частью 2</w:t>
        </w:r>
      </w:hyperlink>
      <w:r>
        <w:rPr>
          <w:sz w:val="28"/>
        </w:rPr>
        <w:t xml:space="preserve"> настоящей статьи, влечет наложение административного штрафа на должностных лиц в размере от трехсот до пятисот рублей.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   статьями 29.9,</w:t>
      </w:r>
      <w:r>
        <w:rPr>
          <w:sz w:val="28"/>
        </w:rPr>
        <w:t xml:space="preserve"> 29.10 Кодекса Российской Федерации об административных правонарушениях, мировой судья</w:t>
      </w:r>
    </w:p>
    <w:p w:rsidR="004E07D8">
      <w:pPr>
        <w:ind w:firstLine="708"/>
        <w:jc w:val="center"/>
        <w:rPr>
          <w:sz w:val="28"/>
        </w:rPr>
      </w:pPr>
    </w:p>
    <w:p w:rsidR="00D20028">
      <w:pPr>
        <w:ind w:firstLine="708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9367A">
      <w:pPr>
        <w:ind w:firstLine="708"/>
        <w:jc w:val="center"/>
        <w:rPr>
          <w:sz w:val="28"/>
        </w:rPr>
      </w:pP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DD247C" w:rsidR="00DD247C">
        <w:rPr>
          <w:sz w:val="28"/>
        </w:rPr>
        <w:t xml:space="preserve">Загурного Тимофея Анатольевича </w:t>
      </w:r>
      <w:r>
        <w:rPr>
          <w:sz w:val="28"/>
        </w:rPr>
        <w:t>признать виновн</w:t>
      </w:r>
      <w:r w:rsidR="004B5DF3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4B5DF3">
        <w:rPr>
          <w:sz w:val="28"/>
        </w:rPr>
        <w:t>му</w:t>
      </w:r>
      <w:r>
        <w:rPr>
          <w:sz w:val="28"/>
        </w:rPr>
        <w:t xml:space="preserve"> наказание в виде административного штрафа в размере 300 (триста) рублей. </w:t>
      </w:r>
    </w:p>
    <w:p w:rsidR="00D20028">
      <w:pPr>
        <w:ind w:firstLine="708"/>
        <w:jc w:val="both"/>
        <w:rPr>
          <w:sz w:val="28"/>
        </w:rPr>
      </w:pPr>
      <w:r w:rsidRPr="0029091E">
        <w:rPr>
          <w:sz w:val="28"/>
        </w:rPr>
        <w:t>Администрати</w:t>
      </w:r>
      <w:r w:rsidRPr="0029091E">
        <w:rPr>
          <w:sz w:val="28"/>
        </w:rPr>
        <w:t>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</w:t>
      </w:r>
      <w:r w:rsidRPr="0029091E">
        <w:rPr>
          <w:sz w:val="28"/>
        </w:rPr>
        <w:t>.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79702700000000</w:t>
      </w:r>
      <w:r w:rsidR="00D453CF">
        <w:rPr>
          <w:sz w:val="28"/>
        </w:rPr>
        <w:t>2</w:t>
      </w:r>
      <w:r w:rsidR="007301B5">
        <w:rPr>
          <w:sz w:val="28"/>
        </w:rPr>
        <w:t>98</w:t>
      </w:r>
      <w:r w:rsidR="00FD35BB">
        <w:rPr>
          <w:sz w:val="28"/>
        </w:rPr>
        <w:t>661</w:t>
      </w:r>
      <w:r w:rsidRPr="0029091E">
        <w:rPr>
          <w:sz w:val="28"/>
        </w:rPr>
        <w:t xml:space="preserve">, назначение платежа: </w:t>
      </w:r>
      <w:r w:rsidRPr="0029091E">
        <w:rPr>
          <w:sz w:val="28"/>
        </w:rPr>
        <w:t>штраф за административное правонарушение по протоколу №</w:t>
      </w:r>
      <w:r w:rsidR="00FD35BB">
        <w:rPr>
          <w:sz w:val="28"/>
        </w:rPr>
        <w:t>115</w:t>
      </w:r>
      <w:r w:rsidR="00D453CF">
        <w:rPr>
          <w:sz w:val="28"/>
        </w:rPr>
        <w:t>/2025</w:t>
      </w:r>
      <w:r w:rsidRPr="0029091E">
        <w:rPr>
          <w:sz w:val="28"/>
        </w:rPr>
        <w:t xml:space="preserve"> за форму ЕФС-1, раздел 1, подраздел 1.</w:t>
      </w:r>
      <w:r w:rsidR="00A9287F">
        <w:rPr>
          <w:sz w:val="28"/>
        </w:rPr>
        <w:t>2</w:t>
      </w:r>
      <w:r w:rsidRPr="0029091E">
        <w:rPr>
          <w:sz w:val="28"/>
        </w:rPr>
        <w:t>.; рег.№027-011-</w:t>
      </w:r>
      <w:r w:rsidR="007301B5">
        <w:rPr>
          <w:sz w:val="28"/>
        </w:rPr>
        <w:t>032</w:t>
      </w:r>
      <w:r w:rsidR="00FD35BB">
        <w:rPr>
          <w:sz w:val="28"/>
        </w:rPr>
        <w:t>105</w:t>
      </w:r>
      <w:r w:rsidR="00892EB3">
        <w:rPr>
          <w:sz w:val="28"/>
        </w:rPr>
        <w:t>.</w:t>
      </w:r>
    </w:p>
    <w:p w:rsidR="00D20028">
      <w:pPr>
        <w:ind w:right="-2"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</w:t>
      </w:r>
      <w:r>
        <w:rPr>
          <w:sz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7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7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</w:t>
      </w:r>
      <w:r>
        <w:rPr>
          <w:sz w:val="28"/>
        </w:rPr>
        <w:t xml:space="preserve">ренных </w:t>
      </w:r>
      <w:hyperlink r:id="rId7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</w:t>
      </w:r>
      <w:r>
        <w:rPr>
          <w:sz w:val="28"/>
        </w:rPr>
        <w:t xml:space="preserve"> района ХМАО-Югры.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участка№1 Няганского судебного</w:t>
      </w:r>
      <w:r>
        <w:rPr>
          <w:sz w:val="28"/>
        </w:rPr>
        <w:t xml:space="preserve">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</w:t>
      </w:r>
      <w:r>
        <w:rPr>
          <w:sz w:val="28"/>
        </w:rPr>
        <w:t xml:space="preserve">аф, составляет протокол об административном правонарушении, предусмотренном частью 1 </w:t>
      </w:r>
      <w:hyperlink r:id="rId8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</w:t>
      </w:r>
      <w:r>
        <w:rPr>
          <w:sz w:val="28"/>
        </w:rPr>
        <w:t>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</w:t>
      </w:r>
      <w:r>
        <w:rPr>
          <w:sz w:val="28"/>
        </w:rPr>
        <w:t xml:space="preserve">д, уполномоченный рассматривать жалобу, в течение 10 </w:t>
      </w:r>
      <w:r w:rsidR="0029091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D20028">
      <w:pPr>
        <w:jc w:val="center"/>
      </w:pP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</w:t>
      </w:r>
      <w:r w:rsidR="00BC78A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2771BA">
      <w:footerReference w:type="default" r:id="rId9"/>
      <w:pgSz w:w="11906" w:h="16838"/>
      <w:pgMar w:top="567" w:right="709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02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D20028">
    <w:pPr>
      <w:pStyle w:val="Footer"/>
      <w:jc w:val="right"/>
    </w:pPr>
  </w:p>
  <w:p w:rsidR="00D2002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8"/>
    <w:rsid w:val="000C134B"/>
    <w:rsid w:val="00103548"/>
    <w:rsid w:val="001912D1"/>
    <w:rsid w:val="001A6022"/>
    <w:rsid w:val="001E3244"/>
    <w:rsid w:val="00251422"/>
    <w:rsid w:val="00270DAA"/>
    <w:rsid w:val="002771BA"/>
    <w:rsid w:val="0029091E"/>
    <w:rsid w:val="0034189C"/>
    <w:rsid w:val="003F580E"/>
    <w:rsid w:val="00480D04"/>
    <w:rsid w:val="004B5DF3"/>
    <w:rsid w:val="004E07D8"/>
    <w:rsid w:val="005273BF"/>
    <w:rsid w:val="00566CFF"/>
    <w:rsid w:val="005758D9"/>
    <w:rsid w:val="005837C4"/>
    <w:rsid w:val="005A6338"/>
    <w:rsid w:val="005A78AF"/>
    <w:rsid w:val="005C72B3"/>
    <w:rsid w:val="005D7BB5"/>
    <w:rsid w:val="006018FD"/>
    <w:rsid w:val="00624316"/>
    <w:rsid w:val="00644BC2"/>
    <w:rsid w:val="006C6D6D"/>
    <w:rsid w:val="00703E9B"/>
    <w:rsid w:val="0072262A"/>
    <w:rsid w:val="007301B5"/>
    <w:rsid w:val="00765F3B"/>
    <w:rsid w:val="00767305"/>
    <w:rsid w:val="0079367A"/>
    <w:rsid w:val="00795C0A"/>
    <w:rsid w:val="00803F76"/>
    <w:rsid w:val="00880FDD"/>
    <w:rsid w:val="00892EB3"/>
    <w:rsid w:val="009925CE"/>
    <w:rsid w:val="009C0AAD"/>
    <w:rsid w:val="009D6339"/>
    <w:rsid w:val="009E0713"/>
    <w:rsid w:val="009E34E1"/>
    <w:rsid w:val="00A8006E"/>
    <w:rsid w:val="00A9287F"/>
    <w:rsid w:val="00AD31C5"/>
    <w:rsid w:val="00AE5D2B"/>
    <w:rsid w:val="00B266D4"/>
    <w:rsid w:val="00B30A32"/>
    <w:rsid w:val="00BC017C"/>
    <w:rsid w:val="00BC78A2"/>
    <w:rsid w:val="00BE0D09"/>
    <w:rsid w:val="00C150F3"/>
    <w:rsid w:val="00CB7044"/>
    <w:rsid w:val="00D20028"/>
    <w:rsid w:val="00D453CF"/>
    <w:rsid w:val="00D6376E"/>
    <w:rsid w:val="00D839B8"/>
    <w:rsid w:val="00D9428F"/>
    <w:rsid w:val="00DC3EEE"/>
    <w:rsid w:val="00DC60F3"/>
    <w:rsid w:val="00DD247C"/>
    <w:rsid w:val="00DE3736"/>
    <w:rsid w:val="00E03759"/>
    <w:rsid w:val="00E30726"/>
    <w:rsid w:val="00E431E7"/>
    <w:rsid w:val="00E569A5"/>
    <w:rsid w:val="00EA5F6D"/>
    <w:rsid w:val="00EC783F"/>
    <w:rsid w:val="00F00854"/>
    <w:rsid w:val="00F151ED"/>
    <w:rsid w:val="00F72CA6"/>
    <w:rsid w:val="00F74497"/>
    <w:rsid w:val="00FD35BB"/>
    <w:rsid w:val="00FD4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AC85A2-67C2-4148-A425-06A7402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"/>
    <w:rPr>
      <w:rFonts w:ascii="Tahoma" w:hAnsi="Tahoma"/>
      <w:sz w:val="16"/>
    </w:rPr>
  </w:style>
  <w:style w:type="character" w:customStyle="1" w:styleId="a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">
    <w:name w:val="Основной шрифт абзаца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1"/>
    <w:qFormat/>
    <w:rPr>
      <w:sz w:val="22"/>
    </w:rPr>
  </w:style>
  <w:style w:type="character" w:customStyle="1" w:styleId="a1">
    <w:name w:val="Без интервала Знак"/>
    <w:link w:val="NoSpacing"/>
    <w:rPr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customStyle="1" w:styleId="a5">
    <w:name w:val="Гипертекстовая ссылка"/>
    <w:link w:val="14"/>
    <w:rPr>
      <w:color w:val="106BBE"/>
    </w:rPr>
  </w:style>
  <w:style w:type="character" w:customStyle="1" w:styleId="14">
    <w:name w:val="Гипертекстовая ссылка1"/>
    <w:link w:val="a5"/>
    <w:rPr>
      <w:color w:val="106BBE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\\192.168.16.200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D9737-2612-4655-B8D0-F2BDA72F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